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0D" w:rsidRPr="0009530D" w:rsidRDefault="0009530D" w:rsidP="0009530D">
      <w:pPr>
        <w:rPr>
          <w:b/>
        </w:rPr>
      </w:pPr>
      <w:r w:rsidRPr="0009530D">
        <w:rPr>
          <w:b/>
        </w:rPr>
        <w:t>Интерактивный комплекс с вычислительным блоком и мобильным креплением</w:t>
      </w:r>
      <w:r w:rsidR="005F1159" w:rsidRPr="005F1159">
        <w:rPr>
          <w:b/>
        </w:rPr>
        <w:t xml:space="preserve"> </w:t>
      </w:r>
      <w:r w:rsidR="005F1159" w:rsidRPr="0009530D">
        <w:rPr>
          <w:b/>
        </w:rPr>
        <w:t>NewLine</w:t>
      </w:r>
    </w:p>
    <w:p w:rsidR="00DF3CEC" w:rsidRPr="00C148CE" w:rsidRDefault="0009530D" w:rsidP="00C148CE">
      <w:pPr>
        <w:rPr>
          <w:b/>
        </w:rPr>
      </w:pPr>
      <w:r>
        <w:rPr>
          <w:b/>
        </w:rPr>
        <w:t>Российская Федерация</w:t>
      </w:r>
    </w:p>
    <w:p w:rsidR="00C148CE" w:rsidRPr="00126083" w:rsidRDefault="00C148CE" w:rsidP="005C7BC6">
      <w:pPr>
        <w:pStyle w:val="Default"/>
      </w:pPr>
      <w:r>
        <w:t xml:space="preserve">Полное наименование – </w:t>
      </w:r>
      <w:r w:rsidR="005C7BC6" w:rsidRPr="005C7BC6">
        <w:t xml:space="preserve">Интерактивный программно-аппаратный комплекс </w:t>
      </w:r>
      <w:r w:rsidR="0009530D" w:rsidRPr="005C7BC6">
        <w:t>NewLine</w:t>
      </w:r>
      <w:r w:rsidR="0009530D" w:rsidRPr="004E25F3">
        <w:t xml:space="preserve"> </w:t>
      </w:r>
      <w:r w:rsidR="00126083">
        <w:t>NL75HOS062CL/BM</w:t>
      </w:r>
    </w:p>
    <w:p w:rsidR="00C148CE" w:rsidRDefault="00C148CE" w:rsidP="00C148CE">
      <w:r>
        <w:t>Опись прилагаемых документов:</w:t>
      </w:r>
    </w:p>
    <w:p w:rsidR="00C148CE" w:rsidRPr="006170EA" w:rsidRDefault="00C148CE" w:rsidP="00C148CE">
      <w:pPr>
        <w:pStyle w:val="a3"/>
        <w:numPr>
          <w:ilvl w:val="0"/>
          <w:numId w:val="1"/>
        </w:numPr>
      </w:pPr>
      <w:r w:rsidRPr="006170EA">
        <w:t>Декларация о соответствии</w:t>
      </w:r>
      <w:r w:rsidR="0009530D" w:rsidRPr="006170EA">
        <w:t xml:space="preserve"> на Интерактивный комплекс с вычислительным блоком</w:t>
      </w:r>
    </w:p>
    <w:p w:rsidR="0009530D" w:rsidRPr="006170EA" w:rsidRDefault="0009530D" w:rsidP="0009530D">
      <w:pPr>
        <w:pStyle w:val="a3"/>
        <w:numPr>
          <w:ilvl w:val="0"/>
          <w:numId w:val="1"/>
        </w:numPr>
      </w:pPr>
      <w:r w:rsidRPr="006170EA">
        <w:t>Декларация о соответствии на мобильное крепление</w:t>
      </w:r>
    </w:p>
    <w:p w:rsidR="00C148CE" w:rsidRPr="006170EA" w:rsidRDefault="00C148CE" w:rsidP="00C148CE">
      <w:pPr>
        <w:pStyle w:val="a3"/>
        <w:numPr>
          <w:ilvl w:val="0"/>
          <w:numId w:val="1"/>
        </w:numPr>
      </w:pPr>
      <w:r w:rsidRPr="006170EA">
        <w:t>Паспорт</w:t>
      </w:r>
      <w:r w:rsidR="0009530D" w:rsidRPr="006170EA">
        <w:t xml:space="preserve"> на Интерактивный комплекс с вычислительным блоком</w:t>
      </w:r>
    </w:p>
    <w:p w:rsidR="0009530D" w:rsidRPr="006170EA" w:rsidRDefault="0009530D" w:rsidP="00C148CE">
      <w:pPr>
        <w:pStyle w:val="a3"/>
        <w:numPr>
          <w:ilvl w:val="0"/>
          <w:numId w:val="1"/>
        </w:numPr>
      </w:pPr>
      <w:r w:rsidRPr="006170EA">
        <w:t>Паспорт на мобильное крепление</w:t>
      </w:r>
    </w:p>
    <w:p w:rsidR="00C148CE" w:rsidRPr="006170EA" w:rsidRDefault="00C148CE" w:rsidP="00C148CE">
      <w:pPr>
        <w:pStyle w:val="a3"/>
        <w:numPr>
          <w:ilvl w:val="0"/>
          <w:numId w:val="1"/>
        </w:numPr>
      </w:pPr>
      <w:r w:rsidRPr="006170EA">
        <w:t>Руководство по эксплуатации</w:t>
      </w:r>
      <w:r w:rsidR="0009530D" w:rsidRPr="006170EA">
        <w:t xml:space="preserve"> комплекса</w:t>
      </w:r>
    </w:p>
    <w:p w:rsidR="0009530D" w:rsidRPr="006170EA" w:rsidRDefault="0009530D" w:rsidP="00C148CE">
      <w:pPr>
        <w:pStyle w:val="a3"/>
        <w:numPr>
          <w:ilvl w:val="0"/>
          <w:numId w:val="1"/>
        </w:numPr>
      </w:pPr>
      <w:r w:rsidRPr="006170EA">
        <w:t>Руководство по использованию программного обеспечения Teach Infinity II</w:t>
      </w:r>
    </w:p>
    <w:p w:rsidR="005C7BC6" w:rsidRPr="006170EA" w:rsidRDefault="005C7BC6" w:rsidP="00C148CE">
      <w:pPr>
        <w:pStyle w:val="a3"/>
        <w:numPr>
          <w:ilvl w:val="0"/>
          <w:numId w:val="1"/>
        </w:numPr>
      </w:pPr>
      <w:r w:rsidRPr="006170EA">
        <w:t>Белая доска Microsoft. Краткая инструкция</w:t>
      </w:r>
    </w:p>
    <w:p w:rsidR="00DF4B4E" w:rsidRPr="006170EA" w:rsidRDefault="00DF4B4E" w:rsidP="00C148CE">
      <w:pPr>
        <w:pStyle w:val="a3"/>
        <w:numPr>
          <w:ilvl w:val="0"/>
          <w:numId w:val="1"/>
        </w:numPr>
      </w:pPr>
      <w:r w:rsidRPr="006170EA">
        <w:t>Newline Cast - краткое руководство</w:t>
      </w:r>
    </w:p>
    <w:p w:rsidR="0003691B" w:rsidRPr="006170EA" w:rsidRDefault="003328C5" w:rsidP="00C148CE">
      <w:pPr>
        <w:pStyle w:val="a3"/>
        <w:numPr>
          <w:ilvl w:val="0"/>
          <w:numId w:val="1"/>
        </w:numPr>
      </w:pPr>
      <w:r w:rsidRPr="006170EA">
        <w:rPr>
          <w:lang w:val="en-US"/>
        </w:rPr>
        <w:t>Newline Broadcast_Руководство пользователя</w:t>
      </w:r>
    </w:p>
    <w:p w:rsidR="00861E08" w:rsidRPr="006170EA" w:rsidRDefault="00861E08" w:rsidP="00C148CE">
      <w:pPr>
        <w:pStyle w:val="a3"/>
        <w:numPr>
          <w:ilvl w:val="0"/>
          <w:numId w:val="1"/>
        </w:numPr>
        <w:rPr>
          <w:lang w:val="en-US"/>
        </w:rPr>
      </w:pPr>
      <w:r w:rsidRPr="006170EA">
        <w:rPr>
          <w:lang w:val="en-US"/>
        </w:rPr>
        <w:t xml:space="preserve">Newline Display Management – </w:t>
      </w:r>
      <w:r w:rsidRPr="006170EA">
        <w:t>краткое</w:t>
      </w:r>
      <w:r w:rsidRPr="006170EA">
        <w:rPr>
          <w:lang w:val="en-US"/>
        </w:rPr>
        <w:t xml:space="preserve"> </w:t>
      </w:r>
      <w:r w:rsidRPr="006170EA">
        <w:t>руководство</w:t>
      </w:r>
    </w:p>
    <w:p w:rsidR="005C7BC6" w:rsidRPr="006170EA" w:rsidRDefault="005C7BC6" w:rsidP="00C148CE">
      <w:pPr>
        <w:pStyle w:val="a3"/>
        <w:numPr>
          <w:ilvl w:val="0"/>
          <w:numId w:val="1"/>
        </w:numPr>
      </w:pPr>
      <w:r w:rsidRPr="006170EA">
        <w:t>Руководство по настройке устройства биометрического доступа</w:t>
      </w:r>
    </w:p>
    <w:p w:rsidR="00C148CE" w:rsidRPr="006170EA" w:rsidRDefault="001A4B33" w:rsidP="00C148CE">
      <w:pPr>
        <w:pStyle w:val="a3"/>
        <w:numPr>
          <w:ilvl w:val="0"/>
          <w:numId w:val="1"/>
        </w:numPr>
      </w:pPr>
      <w:r w:rsidRPr="006170EA">
        <w:t>Руководство по сборке мобильного крепления</w:t>
      </w:r>
    </w:p>
    <w:p w:rsidR="00C148CE" w:rsidRDefault="00C148CE" w:rsidP="00C148CE">
      <w:r>
        <w:t>Технические характеристики, указанные в спецификации поставляемого товара подтверждаются следующими документами: паспорт</w:t>
      </w:r>
      <w:r w:rsidR="0009530D">
        <w:t xml:space="preserve">а на </w:t>
      </w:r>
      <w:r w:rsidR="0009530D" w:rsidRPr="0009530D">
        <w:t>Интерактивный комплекс с вычислительным блоком</w:t>
      </w:r>
      <w:r w:rsidR="0009530D">
        <w:t xml:space="preserve"> и</w:t>
      </w:r>
      <w:r w:rsidR="0009530D" w:rsidRPr="0009530D">
        <w:t xml:space="preserve"> </w:t>
      </w:r>
      <w:r w:rsidR="0009530D">
        <w:t>на мобильное крепление</w:t>
      </w:r>
      <w:r>
        <w:t>, руководство.</w:t>
      </w:r>
    </w:p>
    <w:p w:rsidR="00C148CE" w:rsidRPr="00281E9C" w:rsidRDefault="00C148CE" w:rsidP="00C148CE">
      <w:r>
        <w:t xml:space="preserve">На </w:t>
      </w:r>
      <w:r w:rsidR="0009530D">
        <w:t>вычислительном блоке комплекса</w:t>
      </w:r>
      <w:r>
        <w:t xml:space="preserve"> предустановленно системное программное обеспечение – операционная система </w:t>
      </w:r>
      <w:r>
        <w:rPr>
          <w:lang w:val="en-US"/>
        </w:rPr>
        <w:t>Windows</w:t>
      </w:r>
      <w:r w:rsidRPr="00C148CE">
        <w:t xml:space="preserve"> 10</w:t>
      </w:r>
      <w:r>
        <w:t>.</w:t>
      </w:r>
    </w:p>
    <w:p w:rsidR="00C148CE" w:rsidRPr="00476A6E" w:rsidRDefault="00C148CE" w:rsidP="00C148CE">
      <w:pPr>
        <w:rPr>
          <w:color w:val="000000" w:themeColor="text1"/>
        </w:rPr>
      </w:pPr>
      <w:r w:rsidRPr="00476A6E">
        <w:rPr>
          <w:color w:val="000000" w:themeColor="text1"/>
        </w:rPr>
        <w:t xml:space="preserve">Лицензия на право использования подтверждается специализированной наклейкой </w:t>
      </w:r>
      <w:r w:rsidRPr="00476A6E">
        <w:rPr>
          <w:color w:val="000000" w:themeColor="text1"/>
          <w:lang w:val="en-US"/>
        </w:rPr>
        <w:t>Microsoft</w:t>
      </w:r>
      <w:r w:rsidRPr="00476A6E">
        <w:rPr>
          <w:color w:val="000000" w:themeColor="text1"/>
        </w:rPr>
        <w:t xml:space="preserve"> </w:t>
      </w:r>
      <w:r w:rsidR="0009530D" w:rsidRPr="00476A6E">
        <w:rPr>
          <w:color w:val="000000" w:themeColor="text1"/>
        </w:rPr>
        <w:t xml:space="preserve">на корпусе блока </w:t>
      </w:r>
      <w:r w:rsidRPr="00476A6E">
        <w:rPr>
          <w:color w:val="000000" w:themeColor="text1"/>
        </w:rPr>
        <w:t xml:space="preserve">с лицензионным номером </w:t>
      </w:r>
      <w:r w:rsidRPr="00476A6E">
        <w:rPr>
          <w:color w:val="000000" w:themeColor="text1"/>
          <w:lang w:val="en-US"/>
        </w:rPr>
        <w:t>Microsoft</w:t>
      </w:r>
      <w:r w:rsidRPr="00476A6E">
        <w:rPr>
          <w:color w:val="000000" w:themeColor="text1"/>
        </w:rPr>
        <w:t>.</w:t>
      </w:r>
    </w:p>
    <w:p w:rsidR="00C148CE" w:rsidRDefault="00C148CE" w:rsidP="00C148CE"/>
    <w:p w:rsidR="001368FA" w:rsidRDefault="0009530D" w:rsidP="00C148CE">
      <w:r>
        <w:t xml:space="preserve">Комплекс </w:t>
      </w:r>
      <w:r w:rsidR="001368FA">
        <w:t>укомплектован м</w:t>
      </w:r>
      <w:r>
        <w:t>обильным креплением</w:t>
      </w:r>
      <w:r w:rsidR="001368FA">
        <w:t>, находящимся в отдельной промаркированной упаковке.</w:t>
      </w:r>
    </w:p>
    <w:p w:rsidR="0009530D" w:rsidRDefault="0009530D" w:rsidP="00C148CE"/>
    <w:p w:rsidR="001A4B33" w:rsidRDefault="001A4B33" w:rsidP="001A4B33">
      <w:pPr>
        <w:rPr>
          <w:b/>
        </w:rPr>
      </w:pPr>
      <w:r w:rsidRPr="001A4B33">
        <w:rPr>
          <w:b/>
        </w:rPr>
        <w:t>Функциональные возможности комплекса:</w:t>
      </w:r>
    </w:p>
    <w:p w:rsidR="005F1159" w:rsidRDefault="005F1159" w:rsidP="001A4B33">
      <w:pPr>
        <w:rPr>
          <w:b/>
        </w:rPr>
      </w:pPr>
      <w:r>
        <w:rPr>
          <w:b/>
        </w:rPr>
        <w:t>Внимание! Перед началом работы необходимо загрузить</w:t>
      </w:r>
      <w:r w:rsidR="00392DFF">
        <w:rPr>
          <w:b/>
        </w:rPr>
        <w:t xml:space="preserve"> и</w:t>
      </w:r>
      <w:r>
        <w:rPr>
          <w:b/>
        </w:rPr>
        <w:t xml:space="preserve"> установить следующее программное обеспечение:</w:t>
      </w:r>
    </w:p>
    <w:p w:rsidR="005F1159" w:rsidRPr="005F1159" w:rsidRDefault="005F1159" w:rsidP="001A4B33">
      <w:pPr>
        <w:rPr>
          <w:color w:val="FF0000"/>
        </w:rPr>
      </w:pPr>
      <w:r w:rsidRPr="005F1159">
        <w:rPr>
          <w:color w:val="FF0000"/>
        </w:rPr>
        <w:t xml:space="preserve">Белая доска </w:t>
      </w:r>
      <w:r w:rsidRPr="005F1159">
        <w:rPr>
          <w:color w:val="FF0000"/>
          <w:lang w:val="en-US"/>
        </w:rPr>
        <w:t>Microsoft</w:t>
      </w:r>
      <w:r w:rsidRPr="005F1159">
        <w:rPr>
          <w:color w:val="FF0000"/>
        </w:rPr>
        <w:t xml:space="preserve"> – </w:t>
      </w:r>
      <w:hyperlink r:id="rId5" w:history="1">
        <w:r w:rsidR="00ED569D" w:rsidRPr="002C351B">
          <w:rPr>
            <w:rStyle w:val="a4"/>
          </w:rPr>
          <w:t>https://www.microsoft.com/ru-RU/p/microsoft-whiteboard/9mspc6mp8fm4?activetab=pivot:overviewtab</w:t>
        </w:r>
      </w:hyperlink>
      <w:r w:rsidR="00ED569D">
        <w:rPr>
          <w:color w:val="FF0000"/>
        </w:rPr>
        <w:t xml:space="preserve"> </w:t>
      </w:r>
    </w:p>
    <w:p w:rsidR="005F1159" w:rsidRPr="00ED569D" w:rsidRDefault="005F1159" w:rsidP="001A4B33">
      <w:pPr>
        <w:rPr>
          <w:b/>
          <w:color w:val="FF0000"/>
          <w:lang w:val="en-US"/>
        </w:rPr>
      </w:pPr>
      <w:r w:rsidRPr="005F1159">
        <w:rPr>
          <w:color w:val="FF0000"/>
          <w:lang w:val="en-US"/>
        </w:rPr>
        <w:t>Teach</w:t>
      </w:r>
      <w:r w:rsidRPr="00ED569D">
        <w:rPr>
          <w:color w:val="FF0000"/>
          <w:lang w:val="en-US"/>
        </w:rPr>
        <w:t xml:space="preserve"> </w:t>
      </w:r>
      <w:r w:rsidRPr="005F1159">
        <w:rPr>
          <w:color w:val="FF0000"/>
          <w:lang w:val="en-US"/>
        </w:rPr>
        <w:t>Infinity</w:t>
      </w:r>
      <w:r w:rsidRPr="00ED569D">
        <w:rPr>
          <w:color w:val="FF0000"/>
          <w:lang w:val="en-US"/>
        </w:rPr>
        <w:t xml:space="preserve"> </w:t>
      </w:r>
      <w:r w:rsidRPr="005F1159">
        <w:rPr>
          <w:color w:val="FF0000"/>
          <w:lang w:val="en-US"/>
        </w:rPr>
        <w:t>II</w:t>
      </w:r>
      <w:r w:rsidRPr="00ED569D">
        <w:rPr>
          <w:color w:val="FF0000"/>
          <w:lang w:val="en-US"/>
        </w:rPr>
        <w:t xml:space="preserve"> – </w:t>
      </w:r>
      <w:r w:rsidR="00C456F6">
        <w:fldChar w:fldCharType="begin"/>
      </w:r>
      <w:r w:rsidR="00C456F6" w:rsidRPr="00126083">
        <w:rPr>
          <w:lang w:val="en-US"/>
        </w:rPr>
        <w:instrText>HYPERLINK "https://newline-interactive.com/wp-content/uploads/2020/07/Teach-Infinity-II-5.3.32.Stage_.20190502.exe.zip"</w:instrText>
      </w:r>
      <w:r w:rsidR="00C456F6">
        <w:fldChar w:fldCharType="separate"/>
      </w:r>
      <w:r w:rsidR="00ED569D" w:rsidRPr="002C351B">
        <w:rPr>
          <w:rStyle w:val="a4"/>
          <w:lang w:val="en-US"/>
        </w:rPr>
        <w:t>https://newline-interactive.com/wp-content/uploads/2020/07/Teach-Infinity-II-5.3.32.Stage_.20190502.exe.zip</w:t>
      </w:r>
      <w:r w:rsidR="00C456F6">
        <w:fldChar w:fldCharType="end"/>
      </w:r>
      <w:r w:rsidR="00ED569D" w:rsidRPr="00ED569D">
        <w:rPr>
          <w:color w:val="FF0000"/>
          <w:lang w:val="en-US"/>
        </w:rPr>
        <w:t xml:space="preserve"> </w:t>
      </w:r>
    </w:p>
    <w:p w:rsidR="008375E1" w:rsidRDefault="008375E1" w:rsidP="008375E1">
      <w:r w:rsidRPr="008375E1">
        <w:t>Наличие функции беспроводной передачи изображения с устройств на базе ОС MacOS, Windows, iOS Android, ChromeOS</w:t>
      </w:r>
    </w:p>
    <w:p w:rsidR="008375E1" w:rsidRPr="001A4B33" w:rsidRDefault="008375E1" w:rsidP="008375E1">
      <w:pPr>
        <w:rPr>
          <w:color w:val="984806" w:themeColor="accent6" w:themeShade="80"/>
        </w:rPr>
      </w:pPr>
      <w:r w:rsidRPr="006E3873">
        <w:rPr>
          <w:color w:val="00B050"/>
        </w:rPr>
        <w:lastRenderedPageBreak/>
        <w:t xml:space="preserve">Воспользуйтесь функцией Newline Cast (стр. 42 </w:t>
      </w:r>
      <w:r>
        <w:rPr>
          <w:color w:val="00B050"/>
        </w:rPr>
        <w:t>Руководства</w:t>
      </w:r>
      <w:r w:rsidRPr="006E3873">
        <w:rPr>
          <w:color w:val="00B050"/>
        </w:rPr>
        <w:t xml:space="preserve"> по</w:t>
      </w:r>
      <w:r>
        <w:rPr>
          <w:color w:val="00B050"/>
        </w:rPr>
        <w:t>л</w:t>
      </w:r>
      <w:r w:rsidRPr="006E3873">
        <w:rPr>
          <w:color w:val="00B050"/>
        </w:rPr>
        <w:t>ьзователя ПАК)</w:t>
      </w:r>
    </w:p>
    <w:p w:rsidR="008375E1" w:rsidRPr="008375E1" w:rsidRDefault="008375E1" w:rsidP="008375E1">
      <w:r w:rsidRPr="008375E1">
        <w:t>Интегрированные функции трансляции экрана на подключенные устройства учеников, в том числе дистанционным способом, с возможностью последующего сохранения и редактирования стенограммы урока</w:t>
      </w:r>
    </w:p>
    <w:p w:rsidR="008375E1" w:rsidRPr="00DE102E" w:rsidRDefault="008375E1" w:rsidP="008375E1">
      <w:pPr>
        <w:rPr>
          <w:color w:val="00B050"/>
        </w:rPr>
      </w:pPr>
      <w:r w:rsidRPr="0003691B">
        <w:rPr>
          <w:color w:val="00B050"/>
        </w:rPr>
        <w:t xml:space="preserve">Для трансляции экрана воспользуйтесь функцией Broadcast (стр. 42 Руководства пользователя ПАК и </w:t>
      </w:r>
      <w:r w:rsidRPr="003328C5">
        <w:rPr>
          <w:color w:val="00B050"/>
          <w:lang w:val="en-US"/>
        </w:rPr>
        <w:t>Newline</w:t>
      </w:r>
      <w:r w:rsidRPr="003328C5">
        <w:rPr>
          <w:color w:val="00B050"/>
        </w:rPr>
        <w:t xml:space="preserve"> </w:t>
      </w:r>
      <w:r w:rsidRPr="003328C5">
        <w:rPr>
          <w:color w:val="00B050"/>
          <w:lang w:val="en-US"/>
        </w:rPr>
        <w:t>Broadcast</w:t>
      </w:r>
      <w:r w:rsidRPr="003328C5">
        <w:rPr>
          <w:color w:val="00B050"/>
        </w:rPr>
        <w:t>_Руководство пользователя</w:t>
      </w:r>
      <w:r w:rsidRPr="0003691B">
        <w:rPr>
          <w:color w:val="00B050"/>
        </w:rPr>
        <w:t>)</w:t>
      </w:r>
    </w:p>
    <w:p w:rsidR="008375E1" w:rsidRPr="008375E1" w:rsidRDefault="008375E1" w:rsidP="008375E1">
      <w:pPr>
        <w:rPr>
          <w:b/>
        </w:rPr>
      </w:pPr>
      <w:r w:rsidRPr="00DE102E">
        <w:rPr>
          <w:color w:val="00B050"/>
        </w:rPr>
        <w:t xml:space="preserve">Для ведения, редактирования и сохранения стенограммы урока запустите приложение </w:t>
      </w:r>
      <w:r w:rsidRPr="00DE102E">
        <w:rPr>
          <w:color w:val="00B050"/>
          <w:lang w:val="en-US"/>
        </w:rPr>
        <w:t>MS</w:t>
      </w:r>
      <w:r w:rsidRPr="00DE102E">
        <w:rPr>
          <w:color w:val="00B050"/>
        </w:rPr>
        <w:t xml:space="preserve"> </w:t>
      </w:r>
      <w:r w:rsidRPr="00DE102E">
        <w:rPr>
          <w:color w:val="00B050"/>
          <w:lang w:val="en-US"/>
        </w:rPr>
        <w:t>Whiteboard</w:t>
      </w:r>
      <w:r w:rsidRPr="00DE102E">
        <w:rPr>
          <w:color w:val="00B050"/>
        </w:rPr>
        <w:t xml:space="preserve"> (подробнее в краткой инструкции по Белой доске Microsoft</w:t>
      </w:r>
      <w:r w:rsidRPr="00476A6E">
        <w:rPr>
          <w:color w:val="00B050"/>
        </w:rPr>
        <w:t>)</w:t>
      </w:r>
      <w:r w:rsidRPr="00DE102E">
        <w:rPr>
          <w:color w:val="00B050"/>
        </w:rPr>
        <w:t>.</w:t>
      </w:r>
    </w:p>
    <w:p w:rsidR="008375E1" w:rsidRPr="00126083" w:rsidRDefault="008375E1" w:rsidP="008375E1">
      <w:r w:rsidRPr="008375E1">
        <w:t>Распознавание в качестве объекта касания стилуса и пальца для ввода рукописного текста, графических объектов, перемещения объектов по экрану</w:t>
      </w:r>
    </w:p>
    <w:p w:rsidR="004D616F" w:rsidRPr="008375E1" w:rsidRDefault="004D616F" w:rsidP="004D616F">
      <w:r w:rsidRPr="006E3873">
        <w:rPr>
          <w:color w:val="00B050"/>
        </w:rPr>
        <w:t>Включите режим Белой доски и выполните необходимые настройки (стр. 31 Руководства пользователя ПАК)</w:t>
      </w:r>
    </w:p>
    <w:p w:rsidR="008375E1" w:rsidRDefault="008375E1" w:rsidP="008375E1">
      <w:r w:rsidRPr="008375E1">
        <w:t>Возможность записи всего происходящего на экране в видеофайл, создания скриншотов экрана</w:t>
      </w:r>
    </w:p>
    <w:p w:rsidR="008375E1" w:rsidRPr="00476A6E" w:rsidRDefault="008375E1" w:rsidP="008375E1">
      <w:pPr>
        <w:rPr>
          <w:color w:val="00B050"/>
        </w:rPr>
      </w:pPr>
      <w:r>
        <w:rPr>
          <w:color w:val="00B050"/>
        </w:rPr>
        <w:t>В</w:t>
      </w:r>
      <w:r w:rsidRPr="00476A6E">
        <w:rPr>
          <w:color w:val="00B050"/>
        </w:rPr>
        <w:t>оспольз</w:t>
      </w:r>
      <w:r>
        <w:rPr>
          <w:color w:val="00B050"/>
        </w:rPr>
        <w:t>уйтесь</w:t>
      </w:r>
      <w:r w:rsidRPr="00476A6E">
        <w:rPr>
          <w:color w:val="00B050"/>
        </w:rPr>
        <w:t xml:space="preserve"> приложением Teach Infinity II для записи всего происходящего на экране в видеофайл, для этого выберите инструмент Видеозахвата (стр. 20 Руководство пользователя по </w:t>
      </w:r>
      <w:r w:rsidRPr="00476A6E">
        <w:rPr>
          <w:color w:val="00B050"/>
          <w:lang w:val="en-US"/>
        </w:rPr>
        <w:t>Teach</w:t>
      </w:r>
      <w:r w:rsidRPr="00476A6E">
        <w:rPr>
          <w:color w:val="00B050"/>
        </w:rPr>
        <w:t xml:space="preserve"> </w:t>
      </w:r>
      <w:r w:rsidRPr="00476A6E">
        <w:rPr>
          <w:color w:val="00B050"/>
          <w:lang w:val="en-US"/>
        </w:rPr>
        <w:t>Infinity</w:t>
      </w:r>
      <w:r w:rsidRPr="00476A6E">
        <w:rPr>
          <w:color w:val="00B050"/>
        </w:rPr>
        <w:t>)</w:t>
      </w:r>
    </w:p>
    <w:p w:rsidR="008375E1" w:rsidRDefault="008375E1" w:rsidP="008375E1">
      <w:r w:rsidRPr="008375E1">
        <w:t>Возможность сохранения скриншотов во встроенную память</w:t>
      </w:r>
    </w:p>
    <w:p w:rsidR="008375E1" w:rsidRPr="008375E1" w:rsidRDefault="005F1159" w:rsidP="008375E1">
      <w:r w:rsidRPr="00501C6F">
        <w:rPr>
          <w:color w:val="00B050"/>
        </w:rPr>
        <w:t xml:space="preserve">Воспользуйтесь Режимом примечаний и функцией Сохранить сеанс (стр. </w:t>
      </w:r>
      <w:r>
        <w:rPr>
          <w:color w:val="00B050"/>
        </w:rPr>
        <w:t>36</w:t>
      </w:r>
      <w:r w:rsidRPr="00501C6F">
        <w:rPr>
          <w:color w:val="00B050"/>
        </w:rPr>
        <w:t xml:space="preserve"> и 58 Руководства пользователя ПАК)</w:t>
      </w:r>
    </w:p>
    <w:p w:rsidR="008375E1" w:rsidRDefault="008375E1" w:rsidP="008375E1">
      <w:r w:rsidRPr="008375E1">
        <w:t>Возможность переключения из режима белой доски в режим работы с приложениями в один клик</w:t>
      </w:r>
    </w:p>
    <w:p w:rsidR="008375E1" w:rsidRPr="008375E1" w:rsidRDefault="004D616F" w:rsidP="008375E1">
      <w:r>
        <w:rPr>
          <w:color w:val="00B050"/>
        </w:rPr>
        <w:t>В</w:t>
      </w:r>
      <w:r w:rsidRPr="00476A6E">
        <w:rPr>
          <w:color w:val="00B050"/>
        </w:rPr>
        <w:t>оспольз</w:t>
      </w:r>
      <w:r>
        <w:rPr>
          <w:color w:val="00B050"/>
        </w:rPr>
        <w:t>уйтесь</w:t>
      </w:r>
      <w:r w:rsidRPr="00476A6E">
        <w:rPr>
          <w:color w:val="00B050"/>
        </w:rPr>
        <w:t xml:space="preserve"> приложением </w:t>
      </w:r>
      <w:proofErr w:type="spellStart"/>
      <w:r w:rsidRPr="00476A6E">
        <w:rPr>
          <w:color w:val="00B050"/>
        </w:rPr>
        <w:t>Teach</w:t>
      </w:r>
      <w:proofErr w:type="spellEnd"/>
      <w:r w:rsidRPr="00476A6E">
        <w:rPr>
          <w:color w:val="00B050"/>
        </w:rPr>
        <w:t xml:space="preserve"> </w:t>
      </w:r>
      <w:proofErr w:type="spellStart"/>
      <w:r w:rsidRPr="00476A6E">
        <w:rPr>
          <w:color w:val="00B050"/>
        </w:rPr>
        <w:t>Infinity</w:t>
      </w:r>
      <w:proofErr w:type="spellEnd"/>
      <w:r w:rsidRPr="00476A6E">
        <w:rPr>
          <w:color w:val="00B050"/>
        </w:rPr>
        <w:t xml:space="preserve"> II</w:t>
      </w:r>
    </w:p>
    <w:p w:rsidR="008375E1" w:rsidRDefault="008375E1" w:rsidP="008375E1">
      <w:r w:rsidRPr="008375E1">
        <w:t>Функция преобразования нарисованных от руки фигур (треугольник, квадрат) в ровные геометрические фигуры, соответствующие нарисованным</w:t>
      </w:r>
    </w:p>
    <w:p w:rsidR="008375E1" w:rsidRPr="008375E1" w:rsidRDefault="005F1159" w:rsidP="008375E1">
      <w:r w:rsidRPr="00501C6F">
        <w:rPr>
          <w:color w:val="00B050"/>
        </w:rPr>
        <w:t>Воспользуйтесь приложением Teach Infinity II, выберите инструмент Перо распознавание фигур. Подробнее в</w:t>
      </w:r>
      <w:r w:rsidRPr="004E25F3">
        <w:rPr>
          <w:color w:val="4F81BD" w:themeColor="accent1"/>
        </w:rPr>
        <w:t xml:space="preserve"> </w:t>
      </w:r>
      <w:hyperlink r:id="rId6" w:history="1">
        <w:r w:rsidRPr="004E25F3">
          <w:rPr>
            <w:rStyle w:val="a4"/>
          </w:rPr>
          <w:t>видеоинструкции</w:t>
        </w:r>
      </w:hyperlink>
      <w:r w:rsidRPr="004E25F3">
        <w:rPr>
          <w:color w:val="4F81BD" w:themeColor="accent1"/>
        </w:rPr>
        <w:t xml:space="preserve"> </w:t>
      </w:r>
      <w:r w:rsidRPr="00501C6F">
        <w:rPr>
          <w:color w:val="00B050"/>
        </w:rPr>
        <w:t>и на стр. 6</w:t>
      </w:r>
      <w:r>
        <w:rPr>
          <w:color w:val="0070C0"/>
        </w:rPr>
        <w:t xml:space="preserve"> </w:t>
      </w:r>
      <w:r w:rsidRPr="006E3873">
        <w:rPr>
          <w:color w:val="00B050"/>
        </w:rPr>
        <w:t>Руководства пользователя</w:t>
      </w:r>
      <w:r>
        <w:rPr>
          <w:color w:val="00B050"/>
        </w:rPr>
        <w:t xml:space="preserve"> </w:t>
      </w:r>
      <w:r>
        <w:rPr>
          <w:color w:val="00B050"/>
          <w:lang w:val="en-US"/>
        </w:rPr>
        <w:t>Teach</w:t>
      </w:r>
      <w:r w:rsidRPr="00501C6F">
        <w:rPr>
          <w:color w:val="00B050"/>
        </w:rPr>
        <w:t xml:space="preserve"> </w:t>
      </w:r>
      <w:r>
        <w:rPr>
          <w:color w:val="00B050"/>
          <w:lang w:val="en-US"/>
        </w:rPr>
        <w:t>Infinity</w:t>
      </w:r>
      <w:r w:rsidRPr="00501C6F">
        <w:rPr>
          <w:color w:val="00B050"/>
        </w:rPr>
        <w:t xml:space="preserve"> </w:t>
      </w:r>
      <w:r>
        <w:rPr>
          <w:color w:val="00B050"/>
          <w:lang w:val="en-US"/>
        </w:rPr>
        <w:t>II</w:t>
      </w:r>
    </w:p>
    <w:p w:rsidR="008375E1" w:rsidRDefault="008375E1" w:rsidP="008375E1">
      <w:r w:rsidRPr="008375E1">
        <w:t>Возможность внесения рукописных заметок непосредственно в файлы PowerPoint в приложении Microsoft PowerPoint</w:t>
      </w:r>
    </w:p>
    <w:p w:rsidR="008375E1" w:rsidRPr="004D616F" w:rsidRDefault="004D616F" w:rsidP="008375E1">
      <w:pPr>
        <w:rPr>
          <w:color w:val="00B050"/>
        </w:rPr>
      </w:pPr>
      <w:r w:rsidRPr="004D616F">
        <w:rPr>
          <w:color w:val="00B050"/>
        </w:rPr>
        <w:t xml:space="preserve">Установите приложение </w:t>
      </w:r>
      <w:r w:rsidRPr="004D616F">
        <w:rPr>
          <w:color w:val="00B050"/>
          <w:lang w:val="en-US"/>
        </w:rPr>
        <w:t>MS</w:t>
      </w:r>
      <w:r w:rsidRPr="004D616F">
        <w:rPr>
          <w:color w:val="00B050"/>
        </w:rPr>
        <w:t xml:space="preserve"> </w:t>
      </w:r>
      <w:proofErr w:type="spellStart"/>
      <w:r w:rsidRPr="004D616F">
        <w:rPr>
          <w:color w:val="00B050"/>
          <w:lang w:val="en-US"/>
        </w:rPr>
        <w:t>Powerpoint</w:t>
      </w:r>
      <w:proofErr w:type="spellEnd"/>
      <w:r w:rsidRPr="004D616F">
        <w:rPr>
          <w:color w:val="00B050"/>
        </w:rPr>
        <w:t>, запустите любую презентацию в формате .</w:t>
      </w:r>
      <w:proofErr w:type="spellStart"/>
      <w:r w:rsidRPr="004D616F">
        <w:rPr>
          <w:color w:val="00B050"/>
          <w:lang w:val="en-US"/>
        </w:rPr>
        <w:t>ppt</w:t>
      </w:r>
      <w:proofErr w:type="spellEnd"/>
      <w:r w:rsidRPr="004D616F">
        <w:rPr>
          <w:color w:val="00B050"/>
        </w:rPr>
        <w:t xml:space="preserve"> или .</w:t>
      </w:r>
      <w:proofErr w:type="spellStart"/>
      <w:r w:rsidRPr="004D616F">
        <w:rPr>
          <w:color w:val="00B050"/>
          <w:lang w:val="en-US"/>
        </w:rPr>
        <w:t>pptx</w:t>
      </w:r>
      <w:proofErr w:type="spellEnd"/>
      <w:r w:rsidRPr="004D616F">
        <w:rPr>
          <w:color w:val="00B050"/>
        </w:rPr>
        <w:t xml:space="preserve"> в режиме Показа слайдов и сделайте заметку на слайде с помощью </w:t>
      </w:r>
      <w:proofErr w:type="spellStart"/>
      <w:r w:rsidRPr="004D616F">
        <w:rPr>
          <w:color w:val="00B050"/>
        </w:rPr>
        <w:t>стилуса</w:t>
      </w:r>
      <w:proofErr w:type="spellEnd"/>
    </w:p>
    <w:p w:rsidR="008375E1" w:rsidRDefault="008375E1" w:rsidP="008375E1">
      <w:r w:rsidRPr="008375E1">
        <w:t>Возможность просмотра документов форматов .doc, .docx, .xls, .xlsx, .ppt, .pptx</w:t>
      </w:r>
    </w:p>
    <w:p w:rsidR="008375E1" w:rsidRPr="008375E1" w:rsidRDefault="005F1159" w:rsidP="008375E1">
      <w:r w:rsidRPr="002B05C5">
        <w:rPr>
          <w:color w:val="00B050"/>
        </w:rPr>
        <w:t>Откройте документ соответствующего формата через функцию Управления файлами (стр. 43 Руководства пользователя ПАК)</w:t>
      </w:r>
    </w:p>
    <w:p w:rsidR="008375E1" w:rsidRDefault="008375E1" w:rsidP="008375E1">
      <w:r w:rsidRPr="008375E1">
        <w:t>Возможность открытия интернет-страниц, создания заметок в режиме белой доски и поверх любого выводимого сигнала</w:t>
      </w:r>
    </w:p>
    <w:p w:rsidR="008375E1" w:rsidRPr="008375E1" w:rsidRDefault="008375E1" w:rsidP="008375E1">
      <w:r w:rsidRPr="002B05C5">
        <w:rPr>
          <w:color w:val="00B050"/>
        </w:rPr>
        <w:lastRenderedPageBreak/>
        <w:t>Воспользуйтесь Режимом примечаний (стр. 36 Руководства пользователя ПАК)</w:t>
      </w:r>
    </w:p>
    <w:p w:rsidR="008375E1" w:rsidRDefault="008375E1" w:rsidP="008375E1">
      <w:r w:rsidRPr="008375E1">
        <w:t>Возможность выбора цвета и толщины линий заметок</w:t>
      </w:r>
    </w:p>
    <w:p w:rsidR="008375E1" w:rsidRPr="008375E1" w:rsidRDefault="005F1159" w:rsidP="008375E1">
      <w:r w:rsidRPr="006E3873">
        <w:rPr>
          <w:color w:val="00B050"/>
        </w:rPr>
        <w:t>Включите режим Белой доски и выполните необходимые настройки (стр. 31 Руководства пользователя ПАК)</w:t>
      </w:r>
    </w:p>
    <w:p w:rsidR="008375E1" w:rsidRDefault="008375E1" w:rsidP="008375E1">
      <w:r w:rsidRPr="008375E1">
        <w:t>Функция автоматического распознавания жестов в ОС Windows 10 - увеличения и уменьшения объектов двумя пальцами, взаимодействия с объектами (движение, перемещение, открытие) пальцем</w:t>
      </w:r>
    </w:p>
    <w:p w:rsidR="008375E1" w:rsidRPr="004D616F" w:rsidRDefault="004D616F" w:rsidP="008375E1">
      <w:pPr>
        <w:rPr>
          <w:color w:val="00B050"/>
        </w:rPr>
      </w:pPr>
      <w:r w:rsidRPr="004D616F">
        <w:rPr>
          <w:color w:val="00B050"/>
        </w:rPr>
        <w:t>Откройте любое изображение касанием пальца и увеличьте/уменьшите его масштаб «щипком» двумя пальцами</w:t>
      </w:r>
    </w:p>
    <w:p w:rsidR="008375E1" w:rsidRDefault="008375E1" w:rsidP="008375E1">
      <w:r w:rsidRPr="008375E1">
        <w:t>Функция автоматического включения инструмента Microsoft Ink в приложениях MS PowerPoint, Whiteboard при работе с ними комплектным стилусом, карандашом, ручкой без установки драйверов в Windows 10</w:t>
      </w:r>
    </w:p>
    <w:p w:rsidR="008375E1" w:rsidRPr="004D616F" w:rsidRDefault="004D616F" w:rsidP="008375E1">
      <w:pPr>
        <w:rPr>
          <w:color w:val="00B050"/>
        </w:rPr>
      </w:pPr>
      <w:r>
        <w:rPr>
          <w:color w:val="00B050"/>
        </w:rPr>
        <w:t>Установите и з</w:t>
      </w:r>
      <w:r w:rsidRPr="004D616F">
        <w:rPr>
          <w:color w:val="00B050"/>
        </w:rPr>
        <w:t xml:space="preserve">апустите приложения </w:t>
      </w:r>
      <w:r w:rsidRPr="004D616F">
        <w:rPr>
          <w:color w:val="00B050"/>
          <w:lang w:val="en-US"/>
        </w:rPr>
        <w:t>MS</w:t>
      </w:r>
      <w:r w:rsidRPr="004D616F">
        <w:rPr>
          <w:color w:val="00B050"/>
        </w:rPr>
        <w:t xml:space="preserve"> </w:t>
      </w:r>
      <w:r w:rsidRPr="004D616F">
        <w:rPr>
          <w:color w:val="00B050"/>
          <w:lang w:val="en-US"/>
        </w:rPr>
        <w:t>PowerPoint</w:t>
      </w:r>
      <w:r w:rsidRPr="004D616F">
        <w:rPr>
          <w:color w:val="00B050"/>
        </w:rPr>
        <w:t xml:space="preserve"> или </w:t>
      </w:r>
      <w:r w:rsidRPr="004D616F">
        <w:rPr>
          <w:color w:val="00B050"/>
          <w:lang w:val="en-US"/>
        </w:rPr>
        <w:t>MS</w:t>
      </w:r>
      <w:r w:rsidRPr="004D616F">
        <w:rPr>
          <w:color w:val="00B050"/>
        </w:rPr>
        <w:t xml:space="preserve"> </w:t>
      </w:r>
      <w:r w:rsidRPr="004D616F">
        <w:rPr>
          <w:color w:val="00B050"/>
          <w:lang w:val="en-US"/>
        </w:rPr>
        <w:t>Whiteboard</w:t>
      </w:r>
      <w:r w:rsidRPr="004D616F">
        <w:rPr>
          <w:color w:val="00B050"/>
        </w:rPr>
        <w:t xml:space="preserve"> – пользуйтесь пальцами для касаний, </w:t>
      </w:r>
      <w:proofErr w:type="spellStart"/>
      <w:r w:rsidRPr="004D616F">
        <w:rPr>
          <w:color w:val="00B050"/>
        </w:rPr>
        <w:t>стилусом</w:t>
      </w:r>
      <w:proofErr w:type="spellEnd"/>
      <w:r>
        <w:rPr>
          <w:color w:val="00B050"/>
        </w:rPr>
        <w:t>/ручкой/карандашом</w:t>
      </w:r>
      <w:r w:rsidRPr="004D616F">
        <w:rPr>
          <w:color w:val="00B050"/>
        </w:rPr>
        <w:t xml:space="preserve"> для внесения заметок</w:t>
      </w:r>
    </w:p>
    <w:p w:rsidR="008375E1" w:rsidRDefault="008375E1" w:rsidP="008375E1">
      <w:r w:rsidRPr="008375E1">
        <w:t>Функция автоматического включения инструмента Microsoft Ink в приложениях Microsoft Word, Excel, OneNote в составе Office365, Office 2019 при работе с ними комплектным стилусом, карандашом, ручкой без установки драйверов в Windows 10</w:t>
      </w:r>
    </w:p>
    <w:p w:rsidR="008375E1" w:rsidRPr="008375E1" w:rsidRDefault="004D616F" w:rsidP="008375E1">
      <w:r>
        <w:rPr>
          <w:color w:val="00B050"/>
        </w:rPr>
        <w:t>Установите и з</w:t>
      </w:r>
      <w:r w:rsidRPr="004D616F">
        <w:rPr>
          <w:color w:val="00B050"/>
        </w:rPr>
        <w:t xml:space="preserve">апустите приложения </w:t>
      </w:r>
      <w:proofErr w:type="spellStart"/>
      <w:r w:rsidRPr="004D616F">
        <w:rPr>
          <w:color w:val="00B050"/>
        </w:rPr>
        <w:t>Microsoft</w:t>
      </w:r>
      <w:proofErr w:type="spellEnd"/>
      <w:r w:rsidRPr="004D616F">
        <w:rPr>
          <w:color w:val="00B050"/>
        </w:rPr>
        <w:t xml:space="preserve"> </w:t>
      </w:r>
      <w:proofErr w:type="spellStart"/>
      <w:r w:rsidRPr="004D616F">
        <w:rPr>
          <w:color w:val="00B050"/>
        </w:rPr>
        <w:t>Word</w:t>
      </w:r>
      <w:proofErr w:type="spellEnd"/>
      <w:r w:rsidRPr="004D616F">
        <w:rPr>
          <w:color w:val="00B050"/>
        </w:rPr>
        <w:t xml:space="preserve">, </w:t>
      </w:r>
      <w:proofErr w:type="spellStart"/>
      <w:r w:rsidRPr="004D616F">
        <w:rPr>
          <w:color w:val="00B050"/>
        </w:rPr>
        <w:t>Excel</w:t>
      </w:r>
      <w:proofErr w:type="spellEnd"/>
      <w:r w:rsidRPr="004D616F">
        <w:rPr>
          <w:color w:val="00B050"/>
        </w:rPr>
        <w:t xml:space="preserve">, </w:t>
      </w:r>
      <w:proofErr w:type="spellStart"/>
      <w:r w:rsidRPr="004D616F">
        <w:rPr>
          <w:color w:val="00B050"/>
        </w:rPr>
        <w:t>OneNote</w:t>
      </w:r>
      <w:proofErr w:type="spellEnd"/>
      <w:r w:rsidRPr="004D616F">
        <w:rPr>
          <w:color w:val="00B050"/>
        </w:rPr>
        <w:t xml:space="preserve"> в составе Office365, </w:t>
      </w:r>
      <w:proofErr w:type="spellStart"/>
      <w:r w:rsidRPr="004D616F">
        <w:rPr>
          <w:color w:val="00B050"/>
        </w:rPr>
        <w:t>Office</w:t>
      </w:r>
      <w:proofErr w:type="spellEnd"/>
      <w:r w:rsidRPr="004D616F">
        <w:rPr>
          <w:color w:val="00B050"/>
        </w:rPr>
        <w:t xml:space="preserve"> 2019 – пользуйтесь пальцами для касаний, </w:t>
      </w:r>
      <w:proofErr w:type="spellStart"/>
      <w:r w:rsidRPr="004D616F">
        <w:rPr>
          <w:color w:val="00B050"/>
        </w:rPr>
        <w:t>стилусом</w:t>
      </w:r>
      <w:proofErr w:type="spellEnd"/>
      <w:r w:rsidRPr="004D616F">
        <w:rPr>
          <w:color w:val="00B050"/>
        </w:rPr>
        <w:t>/ручкой/карандашом для внесения заметок</w:t>
      </w:r>
    </w:p>
    <w:p w:rsidR="008375E1" w:rsidRDefault="008375E1" w:rsidP="008375E1">
      <w:r w:rsidRPr="008375E1">
        <w:t>Функция автоматического распознавания объектов типа шариковая ручка, карандаш в качестве стилуса, при работе пальцем в качестве объекта касаний и взаимодействия с изображением без установки драйверов в Windows 10</w:t>
      </w:r>
    </w:p>
    <w:p w:rsidR="008375E1" w:rsidRPr="004D616F" w:rsidRDefault="004D616F" w:rsidP="008375E1">
      <w:pPr>
        <w:rPr>
          <w:color w:val="00B050"/>
        </w:rPr>
      </w:pPr>
      <w:r w:rsidRPr="004D616F">
        <w:rPr>
          <w:color w:val="00B050"/>
        </w:rPr>
        <w:t xml:space="preserve">Прикоснитесь к любому объекту в </w:t>
      </w:r>
      <w:r w:rsidRPr="004D616F">
        <w:rPr>
          <w:color w:val="00B050"/>
          <w:lang w:val="en-US"/>
        </w:rPr>
        <w:t>Windows</w:t>
      </w:r>
      <w:r w:rsidRPr="004D616F">
        <w:rPr>
          <w:color w:val="00B050"/>
        </w:rPr>
        <w:t xml:space="preserve"> 10 пальцем, карандашом или ручкой</w:t>
      </w:r>
    </w:p>
    <w:p w:rsidR="008375E1" w:rsidRDefault="008375E1" w:rsidP="008375E1">
      <w:r w:rsidRPr="008375E1">
        <w:t>Возможность сохранения заметок поверх любого изображения на флеш-накопители, облачные хранилища, FTP-серверы, сетевые диски и отправки их по почте</w:t>
      </w:r>
    </w:p>
    <w:p w:rsidR="008375E1" w:rsidRPr="008375E1" w:rsidRDefault="005F1159" w:rsidP="008375E1">
      <w:r w:rsidRPr="00501C6F">
        <w:rPr>
          <w:color w:val="00B050"/>
        </w:rPr>
        <w:t>Воспользуйтесь функцией Управление файлами (стр. 43 Руководства пользователя ПАК)</w:t>
      </w:r>
    </w:p>
    <w:p w:rsidR="008375E1" w:rsidRDefault="008375E1" w:rsidP="008375E1">
      <w:r w:rsidRPr="008375E1">
        <w:t>Возможность трансляции всего происходящего на экране на удаленные компьютеры посредством сети интернет</w:t>
      </w:r>
    </w:p>
    <w:p w:rsidR="008375E1" w:rsidRDefault="008375E1" w:rsidP="008375E1">
      <w:r w:rsidRPr="008375E1">
        <w:t>Максимальное количество удаленных компьютеров, на которое обеспечивается трансляция всего происходящего на экране посредством сети интернет – 200</w:t>
      </w:r>
    </w:p>
    <w:p w:rsidR="005F1159" w:rsidRPr="008375E1" w:rsidRDefault="005F1159" w:rsidP="008375E1">
      <w:r w:rsidRPr="006E3873">
        <w:rPr>
          <w:color w:val="00B050"/>
        </w:rPr>
        <w:t>Воспользуйтесь функцией Broadcast (стр. 42 Руководства пользователя ПАК</w:t>
      </w:r>
      <w:r w:rsidRPr="0003691B">
        <w:rPr>
          <w:color w:val="00B050"/>
        </w:rPr>
        <w:t xml:space="preserve"> и </w:t>
      </w:r>
      <w:r w:rsidRPr="003328C5">
        <w:rPr>
          <w:color w:val="00B050"/>
          <w:lang w:val="en-US"/>
        </w:rPr>
        <w:t>Newline</w:t>
      </w:r>
      <w:r w:rsidRPr="003328C5">
        <w:rPr>
          <w:color w:val="00B050"/>
        </w:rPr>
        <w:t xml:space="preserve"> </w:t>
      </w:r>
      <w:r w:rsidRPr="003328C5">
        <w:rPr>
          <w:color w:val="00B050"/>
          <w:lang w:val="en-US"/>
        </w:rPr>
        <w:t>Broadcast</w:t>
      </w:r>
      <w:r w:rsidRPr="003328C5">
        <w:rPr>
          <w:color w:val="00B050"/>
        </w:rPr>
        <w:t>_Руководство пользователя</w:t>
      </w:r>
      <w:r w:rsidRPr="006E3873">
        <w:rPr>
          <w:color w:val="00B050"/>
        </w:rPr>
        <w:t>), подключите нужное количество компьютеров через интернет-браузер</w:t>
      </w:r>
    </w:p>
    <w:p w:rsidR="008375E1" w:rsidRPr="008375E1" w:rsidRDefault="008375E1" w:rsidP="008375E1">
      <w:r w:rsidRPr="008375E1">
        <w:t>Возможность просмотра экрана панели и управления настройками панели через веб-браузер при удаленном управлении и мониторинге через Ethernet</w:t>
      </w:r>
    </w:p>
    <w:p w:rsidR="008375E1" w:rsidRPr="00126083" w:rsidRDefault="008375E1" w:rsidP="008375E1">
      <w:r w:rsidRPr="008375E1">
        <w:t xml:space="preserve">Возможность удаленной установки на панель приложений через </w:t>
      </w:r>
      <w:proofErr w:type="spellStart"/>
      <w:r w:rsidRPr="008375E1">
        <w:t>Ethernet</w:t>
      </w:r>
      <w:proofErr w:type="spellEnd"/>
    </w:p>
    <w:p w:rsidR="00205E05" w:rsidRPr="00205E05" w:rsidRDefault="00205E05" w:rsidP="008375E1">
      <w:pPr>
        <w:rPr>
          <w:color w:val="00B050"/>
          <w:lang w:val="en-US"/>
        </w:rPr>
      </w:pPr>
      <w:r w:rsidRPr="00205E05">
        <w:rPr>
          <w:color w:val="00B050"/>
        </w:rPr>
        <w:lastRenderedPageBreak/>
        <w:t>Воспользуйтесь</w:t>
      </w:r>
      <w:r w:rsidRPr="00205E05">
        <w:rPr>
          <w:color w:val="00B050"/>
          <w:lang w:val="en-US"/>
        </w:rPr>
        <w:t xml:space="preserve"> </w:t>
      </w:r>
      <w:r w:rsidRPr="00205E05">
        <w:rPr>
          <w:color w:val="00B050"/>
        </w:rPr>
        <w:t>функцией</w:t>
      </w:r>
      <w:r w:rsidRPr="00205E05">
        <w:rPr>
          <w:color w:val="00B050"/>
          <w:lang w:val="en-US"/>
        </w:rPr>
        <w:t xml:space="preserve"> </w:t>
      </w:r>
      <w:r>
        <w:rPr>
          <w:color w:val="00B050"/>
          <w:lang w:val="en-US"/>
        </w:rPr>
        <w:t xml:space="preserve">Newline Display Management </w:t>
      </w:r>
      <w:r w:rsidRPr="00205E05">
        <w:rPr>
          <w:color w:val="00B050"/>
          <w:lang w:val="en-US"/>
        </w:rPr>
        <w:t xml:space="preserve">(Newline Display Management – </w:t>
      </w:r>
      <w:r w:rsidRPr="00205E05">
        <w:rPr>
          <w:color w:val="00B050"/>
        </w:rPr>
        <w:t>краткое</w:t>
      </w:r>
      <w:r w:rsidRPr="00205E05">
        <w:rPr>
          <w:color w:val="00B050"/>
          <w:lang w:val="en-US"/>
        </w:rPr>
        <w:t xml:space="preserve"> </w:t>
      </w:r>
      <w:r w:rsidRPr="00205E05">
        <w:rPr>
          <w:color w:val="00B050"/>
        </w:rPr>
        <w:t>руководство</w:t>
      </w:r>
      <w:r w:rsidRPr="00205E05">
        <w:rPr>
          <w:color w:val="00B050"/>
          <w:lang w:val="en-US"/>
        </w:rPr>
        <w:t>)</w:t>
      </w:r>
    </w:p>
    <w:p w:rsidR="008375E1" w:rsidRPr="008375E1" w:rsidRDefault="008375E1" w:rsidP="008375E1">
      <w:r w:rsidRPr="008375E1">
        <w:t>Возможность настройки автоматического включения и выключения панели по расписанию</w:t>
      </w:r>
    </w:p>
    <w:p w:rsidR="008375E1" w:rsidRPr="00205E05" w:rsidRDefault="00205E05" w:rsidP="001A4B33">
      <w:pPr>
        <w:rPr>
          <w:color w:val="00B050"/>
        </w:rPr>
      </w:pPr>
      <w:r w:rsidRPr="00205E05">
        <w:rPr>
          <w:color w:val="00B050"/>
        </w:rPr>
        <w:t xml:space="preserve">Произведите необходимые настройки ПАК </w:t>
      </w:r>
      <w:r>
        <w:rPr>
          <w:color w:val="00B050"/>
        </w:rPr>
        <w:t>(стр. 54</w:t>
      </w:r>
      <w:r w:rsidRPr="00205E05">
        <w:rPr>
          <w:color w:val="00B050"/>
        </w:rPr>
        <w:t xml:space="preserve"> Руководства пользователя ПАК)</w:t>
      </w:r>
    </w:p>
    <w:sectPr w:rsidR="008375E1" w:rsidRPr="00205E05" w:rsidSect="00DF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5759"/>
    <w:multiLevelType w:val="hybridMultilevel"/>
    <w:tmpl w:val="FB6C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0069C"/>
    <w:multiLevelType w:val="hybridMultilevel"/>
    <w:tmpl w:val="FB6C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B0CCE"/>
    <w:multiLevelType w:val="hybridMultilevel"/>
    <w:tmpl w:val="FB6C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C148CE"/>
    <w:rsid w:val="000026AB"/>
    <w:rsid w:val="0003691B"/>
    <w:rsid w:val="0009530D"/>
    <w:rsid w:val="00126083"/>
    <w:rsid w:val="001368FA"/>
    <w:rsid w:val="001A4B33"/>
    <w:rsid w:val="001B3285"/>
    <w:rsid w:val="001C220D"/>
    <w:rsid w:val="00205E05"/>
    <w:rsid w:val="00276F31"/>
    <w:rsid w:val="00281E9C"/>
    <w:rsid w:val="00282476"/>
    <w:rsid w:val="002B05C5"/>
    <w:rsid w:val="003328C5"/>
    <w:rsid w:val="00392DFF"/>
    <w:rsid w:val="00442298"/>
    <w:rsid w:val="00476A6E"/>
    <w:rsid w:val="004D616F"/>
    <w:rsid w:val="004E25F3"/>
    <w:rsid w:val="00501C6F"/>
    <w:rsid w:val="005C7BC6"/>
    <w:rsid w:val="005F1159"/>
    <w:rsid w:val="006170EA"/>
    <w:rsid w:val="006D22F3"/>
    <w:rsid w:val="006E3873"/>
    <w:rsid w:val="007616F5"/>
    <w:rsid w:val="007655DC"/>
    <w:rsid w:val="008375E1"/>
    <w:rsid w:val="00861E08"/>
    <w:rsid w:val="00917BE6"/>
    <w:rsid w:val="009436C2"/>
    <w:rsid w:val="00A3218E"/>
    <w:rsid w:val="00AB209A"/>
    <w:rsid w:val="00C148CE"/>
    <w:rsid w:val="00C456F6"/>
    <w:rsid w:val="00CB259F"/>
    <w:rsid w:val="00CC24A8"/>
    <w:rsid w:val="00DE102E"/>
    <w:rsid w:val="00DF3CEC"/>
    <w:rsid w:val="00DF4B4E"/>
    <w:rsid w:val="00EB0976"/>
    <w:rsid w:val="00ED569D"/>
    <w:rsid w:val="00FA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8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24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25F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E25F3"/>
    <w:rPr>
      <w:color w:val="800080" w:themeColor="followedHyperlink"/>
      <w:u w:val="single"/>
    </w:rPr>
  </w:style>
  <w:style w:type="paragraph" w:customStyle="1" w:styleId="Default">
    <w:name w:val="Default"/>
    <w:rsid w:val="005C7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38QHOMrTgE?t=50" TargetMode="External"/><Relationship Id="rId5" Type="http://schemas.openxmlformats.org/officeDocument/2006/relationships/hyperlink" Target="https://www.microsoft.com/ru-RU/p/microsoft-whiteboard/9mspc6mp8fm4?activetab=pivot:overviewt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r.grishin</dc:creator>
  <cp:lastModifiedBy>r.lidyaev</cp:lastModifiedBy>
  <cp:revision>2</cp:revision>
  <cp:lastPrinted>2021-06-10T16:04:00Z</cp:lastPrinted>
  <dcterms:created xsi:type="dcterms:W3CDTF">2021-12-13T13:16:00Z</dcterms:created>
  <dcterms:modified xsi:type="dcterms:W3CDTF">2021-12-13T13:16:00Z</dcterms:modified>
</cp:coreProperties>
</file>